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FB" w:rsidRDefault="00D416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416FB" w:rsidRDefault="00D416FB">
      <w:pPr>
        <w:pStyle w:val="ConsPlusNormal"/>
        <w:jc w:val="both"/>
        <w:outlineLvl w:val="0"/>
      </w:pPr>
    </w:p>
    <w:p w:rsidR="00D416FB" w:rsidRDefault="00D416FB">
      <w:pPr>
        <w:pStyle w:val="ConsPlusNormal"/>
        <w:outlineLvl w:val="0"/>
      </w:pPr>
      <w:r>
        <w:t>Зарегистрировано в Минюсте РФ 3 апреля 2008 г. N 11462</w:t>
      </w:r>
    </w:p>
    <w:p w:rsidR="00D416FB" w:rsidRDefault="00D416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6FB" w:rsidRDefault="00D416FB">
      <w:pPr>
        <w:pStyle w:val="ConsPlusNormal"/>
        <w:jc w:val="center"/>
      </w:pPr>
    </w:p>
    <w:p w:rsidR="00D416FB" w:rsidRDefault="00D416FB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D416FB" w:rsidRDefault="00D416FB">
      <w:pPr>
        <w:pStyle w:val="ConsPlusTitle"/>
        <w:jc w:val="center"/>
      </w:pPr>
      <w:r>
        <w:t>N 55</w:t>
      </w:r>
    </w:p>
    <w:p w:rsidR="00D416FB" w:rsidRDefault="00D416FB">
      <w:pPr>
        <w:pStyle w:val="ConsPlusTitle"/>
        <w:jc w:val="center"/>
      </w:pPr>
    </w:p>
    <w:p w:rsidR="00D416FB" w:rsidRDefault="00D416FB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D416FB" w:rsidRDefault="00D416FB">
      <w:pPr>
        <w:pStyle w:val="ConsPlusTitle"/>
        <w:jc w:val="center"/>
      </w:pPr>
      <w:r>
        <w:t>N 86</w:t>
      </w:r>
    </w:p>
    <w:p w:rsidR="00D416FB" w:rsidRDefault="00D416FB">
      <w:pPr>
        <w:pStyle w:val="ConsPlusTitle"/>
        <w:jc w:val="center"/>
      </w:pPr>
    </w:p>
    <w:p w:rsidR="00D416FB" w:rsidRDefault="00D416FB">
      <w:pPr>
        <w:pStyle w:val="ConsPlusTitle"/>
        <w:jc w:val="center"/>
      </w:pPr>
      <w:r>
        <w:t>МИНИСТЕРСТВО ИНФОРМАЦИОННЫХ ТЕХНОЛОГИЙ И СВЯЗИ</w:t>
      </w:r>
    </w:p>
    <w:p w:rsidR="00D416FB" w:rsidRDefault="00D416FB">
      <w:pPr>
        <w:pStyle w:val="ConsPlusTitle"/>
        <w:jc w:val="center"/>
      </w:pPr>
      <w:r>
        <w:t>РОССИЙСКОЙ ФЕДЕРАЦИИ</w:t>
      </w:r>
    </w:p>
    <w:p w:rsidR="00D416FB" w:rsidRDefault="00D416FB">
      <w:pPr>
        <w:pStyle w:val="ConsPlusTitle"/>
        <w:jc w:val="center"/>
      </w:pPr>
      <w:r>
        <w:t>N 20</w:t>
      </w:r>
    </w:p>
    <w:p w:rsidR="00D416FB" w:rsidRDefault="00D416FB">
      <w:pPr>
        <w:pStyle w:val="ConsPlusTitle"/>
        <w:jc w:val="center"/>
      </w:pPr>
    </w:p>
    <w:p w:rsidR="00D416FB" w:rsidRDefault="00D416FB">
      <w:pPr>
        <w:pStyle w:val="ConsPlusTitle"/>
        <w:jc w:val="center"/>
      </w:pPr>
      <w:r>
        <w:t>ПРИКАЗ</w:t>
      </w:r>
    </w:p>
    <w:p w:rsidR="00D416FB" w:rsidRDefault="00D416FB">
      <w:pPr>
        <w:pStyle w:val="ConsPlusTitle"/>
        <w:jc w:val="center"/>
      </w:pPr>
      <w:r>
        <w:t>от 13 февраля 2008 года</w:t>
      </w:r>
    </w:p>
    <w:p w:rsidR="00D416FB" w:rsidRDefault="00D416FB">
      <w:pPr>
        <w:pStyle w:val="ConsPlusTitle"/>
        <w:jc w:val="center"/>
      </w:pPr>
    </w:p>
    <w:p w:rsidR="00D416FB" w:rsidRDefault="00D416FB">
      <w:pPr>
        <w:pStyle w:val="ConsPlusTitle"/>
        <w:jc w:val="center"/>
      </w:pPr>
      <w:r>
        <w:t>ОБ УТВЕРЖДЕНИИ ПОРЯДКА</w:t>
      </w:r>
    </w:p>
    <w:p w:rsidR="00D416FB" w:rsidRDefault="00D416FB">
      <w:pPr>
        <w:pStyle w:val="ConsPlusTitle"/>
        <w:jc w:val="center"/>
      </w:pPr>
      <w:r>
        <w:t>ПРОВЕДЕНИЯ КЛАССИФИКАЦИИ ИНФОРМАЦИОННЫХ СИСТЕМ</w:t>
      </w:r>
    </w:p>
    <w:p w:rsidR="00D416FB" w:rsidRDefault="00D416FB">
      <w:pPr>
        <w:pStyle w:val="ConsPlusTitle"/>
        <w:jc w:val="center"/>
      </w:pPr>
      <w:r>
        <w:t>ПЕРСОНАЛЬНЫХ ДАННЫХ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6</w:t>
        </w:r>
      </w:hyperlink>
      <w:r>
        <w:t xml:space="preserve">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часть II, ст. 6001), приказываем:</w:t>
      </w:r>
      <w:proofErr w:type="gramEnd"/>
    </w:p>
    <w:p w:rsidR="00D416FB" w:rsidRDefault="00D416F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51">
        <w:r>
          <w:rPr>
            <w:color w:val="0000FF"/>
          </w:rPr>
          <w:t>Порядок</w:t>
        </w:r>
      </w:hyperlink>
      <w:r>
        <w:t xml:space="preserve"> проведения классификации информационных систем персональных данных.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jc w:val="right"/>
      </w:pPr>
      <w:r>
        <w:t>Директор</w:t>
      </w:r>
    </w:p>
    <w:p w:rsidR="00D416FB" w:rsidRDefault="00D416FB">
      <w:pPr>
        <w:pStyle w:val="ConsPlusNormal"/>
        <w:jc w:val="right"/>
      </w:pPr>
      <w:r>
        <w:t>Федеральной службы</w:t>
      </w:r>
    </w:p>
    <w:p w:rsidR="00D416FB" w:rsidRDefault="00D416FB">
      <w:pPr>
        <w:pStyle w:val="ConsPlusNormal"/>
        <w:jc w:val="right"/>
      </w:pPr>
      <w:r>
        <w:t>по техническому</w:t>
      </w:r>
    </w:p>
    <w:p w:rsidR="00D416FB" w:rsidRDefault="00D416FB">
      <w:pPr>
        <w:pStyle w:val="ConsPlusNormal"/>
        <w:jc w:val="right"/>
      </w:pPr>
      <w:r>
        <w:t>и экспортному контролю</w:t>
      </w:r>
    </w:p>
    <w:p w:rsidR="00D416FB" w:rsidRDefault="00D416FB">
      <w:pPr>
        <w:pStyle w:val="ConsPlusNormal"/>
        <w:jc w:val="right"/>
      </w:pPr>
      <w:r>
        <w:t>С.И.ГРИГОРОВ</w:t>
      </w:r>
    </w:p>
    <w:p w:rsidR="00D416FB" w:rsidRDefault="00D416FB">
      <w:pPr>
        <w:pStyle w:val="ConsPlusNormal"/>
        <w:jc w:val="right"/>
      </w:pPr>
    </w:p>
    <w:p w:rsidR="00D416FB" w:rsidRDefault="00D416FB">
      <w:pPr>
        <w:pStyle w:val="ConsPlusNormal"/>
        <w:jc w:val="right"/>
      </w:pPr>
      <w:r>
        <w:t>Директор</w:t>
      </w:r>
    </w:p>
    <w:p w:rsidR="00D416FB" w:rsidRDefault="00D416FB">
      <w:pPr>
        <w:pStyle w:val="ConsPlusNormal"/>
        <w:jc w:val="right"/>
      </w:pPr>
      <w:r>
        <w:t>Федеральной службы безопасности</w:t>
      </w:r>
    </w:p>
    <w:p w:rsidR="00D416FB" w:rsidRDefault="00D416FB">
      <w:pPr>
        <w:pStyle w:val="ConsPlusNormal"/>
        <w:jc w:val="right"/>
      </w:pPr>
      <w:r>
        <w:t>Российской Федерации</w:t>
      </w:r>
    </w:p>
    <w:p w:rsidR="00D416FB" w:rsidRDefault="00D416FB">
      <w:pPr>
        <w:pStyle w:val="ConsPlusNormal"/>
        <w:jc w:val="right"/>
      </w:pPr>
      <w:r>
        <w:t>Н.П.ПАТРУШЕВ</w:t>
      </w:r>
    </w:p>
    <w:p w:rsidR="00D416FB" w:rsidRDefault="00D416FB">
      <w:pPr>
        <w:pStyle w:val="ConsPlusNormal"/>
        <w:jc w:val="right"/>
      </w:pPr>
    </w:p>
    <w:p w:rsidR="00D416FB" w:rsidRDefault="00D416FB">
      <w:pPr>
        <w:pStyle w:val="ConsPlusNormal"/>
        <w:jc w:val="right"/>
      </w:pPr>
      <w:r>
        <w:t>Министр</w:t>
      </w:r>
    </w:p>
    <w:p w:rsidR="00D416FB" w:rsidRDefault="00D416FB">
      <w:pPr>
        <w:pStyle w:val="ConsPlusNormal"/>
        <w:jc w:val="right"/>
      </w:pPr>
      <w:r>
        <w:t>информационных технологий и связи</w:t>
      </w:r>
    </w:p>
    <w:p w:rsidR="00D416FB" w:rsidRDefault="00D416FB">
      <w:pPr>
        <w:pStyle w:val="ConsPlusNormal"/>
        <w:jc w:val="right"/>
      </w:pPr>
      <w:r>
        <w:t>Российской Федерации</w:t>
      </w:r>
    </w:p>
    <w:p w:rsidR="00D416FB" w:rsidRDefault="00D416FB">
      <w:pPr>
        <w:pStyle w:val="ConsPlusNormal"/>
        <w:jc w:val="right"/>
      </w:pPr>
      <w:r>
        <w:t>Л.Д.РЕЙМАН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jc w:val="right"/>
        <w:outlineLvl w:val="0"/>
      </w:pPr>
      <w:r>
        <w:t>Утвержден</w:t>
      </w:r>
    </w:p>
    <w:p w:rsidR="00D416FB" w:rsidRDefault="00D416FB">
      <w:pPr>
        <w:pStyle w:val="ConsPlusNormal"/>
        <w:jc w:val="right"/>
      </w:pPr>
      <w:r>
        <w:lastRenderedPageBreak/>
        <w:t>Приказом</w:t>
      </w:r>
    </w:p>
    <w:p w:rsidR="00D416FB" w:rsidRDefault="00D416FB">
      <w:pPr>
        <w:pStyle w:val="ConsPlusNormal"/>
        <w:jc w:val="right"/>
      </w:pPr>
      <w:r>
        <w:t>ФСТЭК России,</w:t>
      </w:r>
    </w:p>
    <w:p w:rsidR="00D416FB" w:rsidRDefault="00D416FB">
      <w:pPr>
        <w:pStyle w:val="ConsPlusNormal"/>
        <w:jc w:val="right"/>
      </w:pPr>
      <w:r>
        <w:t>ФСБ России,</w:t>
      </w:r>
    </w:p>
    <w:p w:rsidR="00D416FB" w:rsidRDefault="00D416FB">
      <w:pPr>
        <w:pStyle w:val="ConsPlusNormal"/>
        <w:jc w:val="right"/>
      </w:pPr>
      <w:r>
        <w:t>Мининформсвязи России</w:t>
      </w:r>
    </w:p>
    <w:p w:rsidR="00D416FB" w:rsidRDefault="00D416FB">
      <w:pPr>
        <w:pStyle w:val="ConsPlusNormal"/>
        <w:jc w:val="right"/>
      </w:pPr>
      <w:r>
        <w:t>от 13 февраля 2008 г. N 55/86/20</w:t>
      </w:r>
    </w:p>
    <w:p w:rsidR="00D416FB" w:rsidRDefault="00D416FB">
      <w:pPr>
        <w:pStyle w:val="ConsPlusNormal"/>
        <w:jc w:val="center"/>
      </w:pPr>
    </w:p>
    <w:p w:rsidR="00D416FB" w:rsidRDefault="00D416FB">
      <w:pPr>
        <w:pStyle w:val="ConsPlusTitle"/>
        <w:jc w:val="center"/>
      </w:pPr>
      <w:bookmarkStart w:id="1" w:name="P51"/>
      <w:bookmarkEnd w:id="1"/>
      <w:r>
        <w:t>ПОРЯДОК</w:t>
      </w:r>
    </w:p>
    <w:p w:rsidR="00D416FB" w:rsidRDefault="00D416FB">
      <w:pPr>
        <w:pStyle w:val="ConsPlusTitle"/>
        <w:jc w:val="center"/>
      </w:pPr>
      <w:r>
        <w:t>ПРОВЕДЕНИЯ КЛАССИФИКАЦИИ ИНФОРМАЦИОННЫХ СИСТЕМ</w:t>
      </w:r>
    </w:p>
    <w:p w:rsidR="00D416FB" w:rsidRDefault="00D416FB">
      <w:pPr>
        <w:pStyle w:val="ConsPlusTitle"/>
        <w:jc w:val="center"/>
      </w:pPr>
      <w:r>
        <w:t>ПЕРСОНАЛЬНЫХ ДАННЫХ</w:t>
      </w:r>
    </w:p>
    <w:p w:rsidR="00D416FB" w:rsidRDefault="00D416FB">
      <w:pPr>
        <w:pStyle w:val="ConsPlusNormal"/>
        <w:jc w:val="center"/>
      </w:pPr>
    </w:p>
    <w:p w:rsidR="00D416FB" w:rsidRDefault="00D416FB">
      <w:pPr>
        <w:pStyle w:val="ConsPlusNormal"/>
        <w:ind w:firstLine="540"/>
        <w:jc w:val="both"/>
      </w:pPr>
      <w:r>
        <w:t>1. Настоящий Порядок определяет проведение классификации информационных систем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 &lt;*&gt;.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7">
        <w:r>
          <w:rPr>
            <w:color w:val="0000FF"/>
          </w:rPr>
          <w:t>Абзац первый пункта 1</w:t>
        </w:r>
      </w:hyperlink>
      <w:r>
        <w:t xml:space="preserve"> 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(Собрание законодательства Российской Федерации, 2007, N 48, часть II, ст. 6001) (далее - Положение).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  <w:r>
        <w:t>2. Классификация информационных систем проводится государственными органами, муниципальными органами, юридическими 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 &lt;*&gt;.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>
        <w:r>
          <w:rPr>
            <w:color w:val="0000FF"/>
          </w:rPr>
          <w:t>Абзац первый пункта 6</w:t>
        </w:r>
      </w:hyperlink>
      <w:r>
        <w:t xml:space="preserve"> Положения.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  <w:r>
        <w:t>3. Классификация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4. Проведение классификации информационных систем включает в себя следующие этапы: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сбор и анализ исходных данных по информационной системе;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присвоение информационной системе соответствующего класса и его документальное оформление.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5. При проведении классификации информационной системы учитываются следующие исходные данные:</w:t>
      </w:r>
    </w:p>
    <w:p w:rsidR="00D416FB" w:rsidRDefault="00D416FB">
      <w:pPr>
        <w:pStyle w:val="ConsPlusNonformat"/>
        <w:spacing w:before="200"/>
        <w:jc w:val="both"/>
      </w:pPr>
      <w:r>
        <w:t xml:space="preserve">    категория обрабатываемых в информационной системе персональных данных -</w:t>
      </w:r>
    </w:p>
    <w:p w:rsidR="00D416FB" w:rsidRDefault="00D416FB">
      <w:pPr>
        <w:pStyle w:val="ConsPlusNonformat"/>
        <w:jc w:val="both"/>
      </w:pPr>
      <w:r>
        <w:t>X</w:t>
      </w:r>
      <w:proofErr w:type="gramStart"/>
      <w:r>
        <w:t xml:space="preserve">  ;</w:t>
      </w:r>
      <w:proofErr w:type="gramEnd"/>
    </w:p>
    <w:p w:rsidR="00D416FB" w:rsidRDefault="00D416FB">
      <w:pPr>
        <w:pStyle w:val="ConsPlusNonformat"/>
        <w:jc w:val="both"/>
      </w:pPr>
      <w:r>
        <w:t xml:space="preserve"> пд</w:t>
      </w:r>
    </w:p>
    <w:p w:rsidR="00D416FB" w:rsidRDefault="00D416FB">
      <w:pPr>
        <w:pStyle w:val="ConsPlusNonformat"/>
        <w:jc w:val="both"/>
      </w:pPr>
      <w:r>
        <w:t xml:space="preserve">    </w:t>
      </w:r>
      <w:proofErr w:type="gramStart"/>
      <w:r>
        <w:t>объем   обрабатываемых   персональных   данных   (количество  субъектов</w:t>
      </w:r>
      <w:proofErr w:type="gramEnd"/>
    </w:p>
    <w:p w:rsidR="00D416FB" w:rsidRDefault="00D416FB">
      <w:pPr>
        <w:pStyle w:val="ConsPlusNonformat"/>
        <w:jc w:val="both"/>
      </w:pPr>
      <w:r>
        <w:t xml:space="preserve">персональных   данных,   персональные   данные   которых  обрабатываются  </w:t>
      </w:r>
      <w:proofErr w:type="gramStart"/>
      <w:r>
        <w:t>в</w:t>
      </w:r>
      <w:proofErr w:type="gramEnd"/>
    </w:p>
    <w:p w:rsidR="00D416FB" w:rsidRDefault="00D416FB">
      <w:pPr>
        <w:pStyle w:val="ConsPlusNonformat"/>
        <w:jc w:val="both"/>
      </w:pPr>
      <w:r>
        <w:t>информационной системе) - X</w:t>
      </w:r>
      <w:proofErr w:type="gramStart"/>
      <w:r>
        <w:t xml:space="preserve">   ;</w:t>
      </w:r>
      <w:proofErr w:type="gramEnd"/>
    </w:p>
    <w:p w:rsidR="00D416FB" w:rsidRDefault="00D416FB">
      <w:pPr>
        <w:pStyle w:val="ConsPlusNonformat"/>
        <w:jc w:val="both"/>
      </w:pPr>
      <w:r>
        <w:t xml:space="preserve">                           нпд</w:t>
      </w:r>
    </w:p>
    <w:p w:rsidR="00D416FB" w:rsidRDefault="00D416FB">
      <w:pPr>
        <w:pStyle w:val="ConsPlusNormal"/>
        <w:ind w:firstLine="540"/>
        <w:jc w:val="both"/>
      </w:pPr>
      <w:r>
        <w:t>заданные оператором характеристики безопасности персональных данных, обрабатываемых в информационной системе;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lastRenderedPageBreak/>
        <w:t>структура информационной системы;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наличие подключений информационной системы к сетям связи общего пользования и (или) сетям международного информационного обмена;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режим обработки персональных данных;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 xml:space="preserve">режим </w:t>
      </w:r>
      <w:proofErr w:type="gramStart"/>
      <w:r>
        <w:t>разграничения прав доступа пользователей информационной системы</w:t>
      </w:r>
      <w:proofErr w:type="gramEnd"/>
      <w:r>
        <w:t>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местонахождение технических средств информационной системы.</w:t>
      </w:r>
    </w:p>
    <w:p w:rsidR="00D416FB" w:rsidRDefault="00D416FB">
      <w:pPr>
        <w:pStyle w:val="ConsPlusNonformat"/>
        <w:spacing w:before="200"/>
        <w:jc w:val="both"/>
      </w:pPr>
      <w:r>
        <w:t xml:space="preserve">    6.  Определяются  следующие  категории  </w:t>
      </w:r>
      <w:proofErr w:type="gramStart"/>
      <w:r>
        <w:t>обрабатываемых</w:t>
      </w:r>
      <w:proofErr w:type="gramEnd"/>
      <w:r>
        <w:t xml:space="preserve"> в информационной</w:t>
      </w:r>
    </w:p>
    <w:p w:rsidR="00D416FB" w:rsidRDefault="00D416FB">
      <w:pPr>
        <w:pStyle w:val="ConsPlusNonformat"/>
        <w:jc w:val="both"/>
      </w:pPr>
      <w:r>
        <w:t>системе персональных данных (X</w:t>
      </w:r>
      <w:proofErr w:type="gramStart"/>
      <w:r>
        <w:t xml:space="preserve">  )</w:t>
      </w:r>
      <w:proofErr w:type="gramEnd"/>
      <w:r>
        <w:t>:</w:t>
      </w:r>
    </w:p>
    <w:p w:rsidR="00D416FB" w:rsidRDefault="00D416FB">
      <w:pPr>
        <w:pStyle w:val="ConsPlusNonformat"/>
        <w:jc w:val="both"/>
      </w:pPr>
      <w:r>
        <w:t xml:space="preserve">                              пд</w:t>
      </w:r>
    </w:p>
    <w:p w:rsidR="00D416FB" w:rsidRDefault="00D416FB">
      <w:pPr>
        <w:pStyle w:val="ConsPlusNormal"/>
        <w:ind w:firstLine="540"/>
        <w:jc w:val="both"/>
      </w:pPr>
      <w:r>
        <w:t>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категория 3 - персональные данные, позволяющие идентифицировать субъекта персональных данных;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категория 4 - обезличенные и (или) общедоступные персональные данные.</w:t>
      </w:r>
    </w:p>
    <w:p w:rsidR="00D416FB" w:rsidRDefault="00D416FB">
      <w:pPr>
        <w:pStyle w:val="ConsPlusNonformat"/>
        <w:spacing w:before="200"/>
        <w:jc w:val="both"/>
      </w:pPr>
      <w:r>
        <w:t xml:space="preserve">    7. X    может принимать следующие значения:</w:t>
      </w:r>
    </w:p>
    <w:p w:rsidR="00D416FB" w:rsidRDefault="00D416FB">
      <w:pPr>
        <w:pStyle w:val="ConsPlusNonformat"/>
        <w:jc w:val="both"/>
      </w:pPr>
      <w:r>
        <w:t xml:space="preserve">        нпд</w:t>
      </w:r>
    </w:p>
    <w:p w:rsidR="00D416FB" w:rsidRDefault="00D416FB">
      <w:pPr>
        <w:pStyle w:val="ConsPlusNormal"/>
        <w:ind w:firstLine="540"/>
        <w:jc w:val="both"/>
      </w:pPr>
      <w:r>
        <w:t>1 - в информационной системе одновременно обрабатываются персональные данные более чем 100 000 субъектов персональных данных или персональные данные субъектов персональных данных в пределах субъекта Российской Федерации или Российской Федерации в целом;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2 - в информационной системе одновременно обрабатываются персональные данные от 1000 до 100 000 субъектов персональных данных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3 - в информационной системе одновременно 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8. По заданным оператором характеристикам безопасности персональных данных, обрабатываемых в информационной системе, информационные системы подразделяются на типовые и специальные информационные системы.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Типовые информационные системы - информационные системы, в которых требуется обеспечение только конфиденциальности персональных данных.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Специальные информационные системы -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конфиденциальности (защищенность от уничтожения, изменения, блокирования, а также иных несанкционированных действий).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К специальным информационным системам должны быть отнесены: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 xml:space="preserve">информационные системы, в которых обрабатываются персональные данные, касающиеся </w:t>
      </w:r>
      <w:r>
        <w:lastRenderedPageBreak/>
        <w:t>состояния здоровья субъектов персональных данных;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информационные системы, в которых предусмотрено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9. По структуре информационные системы подразделяются: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на автономные (не подключенные к иным информационным системам) комплексы технических и программных средств, предназначенные для обработки персональных данных (автоматизированные рабочие места);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на комплексы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на комплексы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10. По наличию подключений к сетям связи общего пользования и (или) сетям международного информационного обмена информационные системы подразделяются на системы, имеющие подключения, и системы, не имеющие подключений.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 xml:space="preserve">11. По режиму обработки персональных данных в информационной системе информационные системы подразделяются </w:t>
      </w:r>
      <w:proofErr w:type="gramStart"/>
      <w:r>
        <w:t>на</w:t>
      </w:r>
      <w:proofErr w:type="gramEnd"/>
      <w:r>
        <w:t xml:space="preserve"> однопользовательские и многопользовательские.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12. 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13. 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за пределами Российской Федерации.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14. По результатам анализа исходных данных типовой информационной системе присваивается один из следующих классов: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класс 1 (К</w:t>
      </w:r>
      <w:proofErr w:type="gramStart"/>
      <w:r>
        <w:t>1</w:t>
      </w:r>
      <w:proofErr w:type="gramEnd"/>
      <w: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значительным негативным последствиям для субъектов персональных данных;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класс 2 (К</w:t>
      </w:r>
      <w:proofErr w:type="gramStart"/>
      <w:r>
        <w:t>2</w:t>
      </w:r>
      <w:proofErr w:type="gramEnd"/>
      <w: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негативным последствиям для субъектов персональных данных;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класс 3 (К3) - информационные системы, для которых нарушение заданной характеристики безопасности персональных данных, обрабатываемых в них, может привести к незначительным негативным последствиям для субъектов персональных данных;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класс 4 (К</w:t>
      </w:r>
      <w:proofErr w:type="gramStart"/>
      <w:r>
        <w:t>4</w:t>
      </w:r>
      <w:proofErr w:type="gramEnd"/>
      <w:r>
        <w:t>) - информационные системы, для которых нарушение заданной характеристики безопасности персональных данных, обрабатываемых в них, не приводит к негативным последствиям для субъектов персональных данных.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lastRenderedPageBreak/>
        <w:t>15. Класс типовой информационной системы определяется в соответствии с таблицей.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Cell"/>
        <w:jc w:val="both"/>
      </w:pPr>
      <w:r>
        <w:t>┌─────────────┬────────────────────┬─────────────────┬────────────────────┐</w:t>
      </w:r>
    </w:p>
    <w:p w:rsidR="00D416FB" w:rsidRDefault="00D416FB">
      <w:pPr>
        <w:pStyle w:val="ConsPlusCell"/>
        <w:jc w:val="both"/>
      </w:pPr>
      <w:r>
        <w:t>│   X  \X     │         3          │        2        │         1          │</w:t>
      </w:r>
    </w:p>
    <w:p w:rsidR="00D416FB" w:rsidRDefault="00D416FB">
      <w:pPr>
        <w:pStyle w:val="ConsPlusCell"/>
        <w:jc w:val="both"/>
      </w:pPr>
      <w:r>
        <w:t>│    ПД  НПД  │                    │                 │                    │</w:t>
      </w:r>
    </w:p>
    <w:p w:rsidR="00D416FB" w:rsidRDefault="00D416FB">
      <w:pPr>
        <w:pStyle w:val="ConsPlusCell"/>
        <w:jc w:val="both"/>
      </w:pPr>
      <w: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D416FB" w:rsidRDefault="00D416FB">
      <w:pPr>
        <w:pStyle w:val="ConsPlusCell"/>
        <w:jc w:val="both"/>
      </w:pPr>
      <w:r>
        <w:t>│категория 4  │         К</w:t>
      </w:r>
      <w:proofErr w:type="gramStart"/>
      <w:r>
        <w:t>4</w:t>
      </w:r>
      <w:proofErr w:type="gramEnd"/>
      <w:r>
        <w:t xml:space="preserve">         │       К4        │         К4         │</w:t>
      </w:r>
    </w:p>
    <w:p w:rsidR="00D416FB" w:rsidRDefault="00D416FB">
      <w:pPr>
        <w:pStyle w:val="ConsPlusCell"/>
        <w:jc w:val="both"/>
      </w:pPr>
      <w: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D416FB" w:rsidRDefault="00D416FB">
      <w:pPr>
        <w:pStyle w:val="ConsPlusCell"/>
        <w:jc w:val="both"/>
      </w:pPr>
      <w:r>
        <w:t>│категория 3  │         К3         │       К3        │         К</w:t>
      </w:r>
      <w:proofErr w:type="gramStart"/>
      <w:r>
        <w:t>2</w:t>
      </w:r>
      <w:proofErr w:type="gramEnd"/>
      <w:r>
        <w:t xml:space="preserve">         │</w:t>
      </w:r>
    </w:p>
    <w:p w:rsidR="00D416FB" w:rsidRDefault="00D416FB">
      <w:pPr>
        <w:pStyle w:val="ConsPlusCell"/>
        <w:jc w:val="both"/>
      </w:pPr>
      <w: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D416FB" w:rsidRDefault="00D416FB">
      <w:pPr>
        <w:pStyle w:val="ConsPlusCell"/>
        <w:jc w:val="both"/>
      </w:pPr>
      <w:r>
        <w:t>│категория 2  │         К3         │       К</w:t>
      </w:r>
      <w:proofErr w:type="gramStart"/>
      <w:r>
        <w:t>2</w:t>
      </w:r>
      <w:proofErr w:type="gramEnd"/>
      <w:r>
        <w:t xml:space="preserve">        │         К1         │</w:t>
      </w:r>
    </w:p>
    <w:p w:rsidR="00D416FB" w:rsidRDefault="00D416FB">
      <w:pPr>
        <w:pStyle w:val="ConsPlusCell"/>
        <w:jc w:val="both"/>
      </w:pPr>
      <w:r>
        <w:t>├─────────────┼────────────────────┼─────────────────┼────────────────────┤</w:t>
      </w:r>
    </w:p>
    <w:p w:rsidR="00D416FB" w:rsidRDefault="00D416FB">
      <w:pPr>
        <w:pStyle w:val="ConsPlusCell"/>
        <w:jc w:val="both"/>
      </w:pPr>
      <w:r>
        <w:t>│категория 1  │         К</w:t>
      </w:r>
      <w:proofErr w:type="gramStart"/>
      <w:r>
        <w:t>1</w:t>
      </w:r>
      <w:proofErr w:type="gramEnd"/>
      <w:r>
        <w:t xml:space="preserve">         │       К1        │         К1         │</w:t>
      </w:r>
    </w:p>
    <w:p w:rsidR="00D416FB" w:rsidRDefault="00D416FB">
      <w:pPr>
        <w:pStyle w:val="ConsPlusCell"/>
        <w:jc w:val="both"/>
      </w:pPr>
      <w:r>
        <w:t>└─────────────┴────────────────────┴─────────────────┴────────────────────┘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По результатам анализа исходных данных класс специальной информационной системы определяется на основе модели угроз безопасности персональных данных в соответствии с методическими документами, разрабатываемыми в соответствии с </w:t>
      </w:r>
      <w:hyperlink r:id="rId9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&lt;*&gt;.</w:t>
      </w:r>
      <w:proofErr w:type="gramEnd"/>
    </w:p>
    <w:p w:rsidR="00D416FB" w:rsidRDefault="00D416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2007, N 48, часть II, ст. 6001.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  <w:r>
        <w:t>17. 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18. Результаты классификации информационных систем оформляются соответствующим актом оператора.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19. Класс информационной системы может быть пересмотрен:</w:t>
      </w:r>
    </w:p>
    <w:p w:rsidR="00D416FB" w:rsidRDefault="00D416FB">
      <w:pPr>
        <w:pStyle w:val="ConsPlusNormal"/>
        <w:spacing w:before="220"/>
        <w:ind w:firstLine="540"/>
        <w:jc w:val="both"/>
      </w:pPr>
      <w:r>
        <w:t>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D416FB" w:rsidRDefault="00D416FB">
      <w:pPr>
        <w:pStyle w:val="ConsPlusNormal"/>
        <w:spacing w:before="220"/>
        <w:ind w:firstLine="540"/>
        <w:jc w:val="both"/>
      </w:pPr>
      <w:proofErr w:type="gramStart"/>
      <w:r>
        <w:t>по результатам мероприятий по контролю за выполнением требований к обеспечению безопасности персональных данных при их обработке</w:t>
      </w:r>
      <w:proofErr w:type="gramEnd"/>
      <w:r>
        <w:t xml:space="preserve"> в информационной системе.</w:t>
      </w: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ind w:firstLine="540"/>
        <w:jc w:val="both"/>
      </w:pPr>
    </w:p>
    <w:p w:rsidR="00D416FB" w:rsidRDefault="00D416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580" w:rsidRDefault="008C3580"/>
    <w:sectPr w:rsidR="008C3580" w:rsidSect="00FD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FB"/>
    <w:rsid w:val="008C3580"/>
    <w:rsid w:val="00D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1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6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16F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16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2596&amp;dst=100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72596&amp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72596&amp;dst=100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72596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1</cp:revision>
  <dcterms:created xsi:type="dcterms:W3CDTF">2023-09-11T02:47:00Z</dcterms:created>
  <dcterms:modified xsi:type="dcterms:W3CDTF">2023-09-11T02:47:00Z</dcterms:modified>
</cp:coreProperties>
</file>